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9971" w14:textId="77777777" w:rsidR="00CE1FFE" w:rsidRDefault="00CE1FFE" w:rsidP="00CE1FFE"/>
    <w:p w14:paraId="2D3D4936" w14:textId="77777777" w:rsidR="00CE1FFE" w:rsidRDefault="00CE1FFE" w:rsidP="00CE1FFE"/>
    <w:p w14:paraId="232E6932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Denise M. Rousseau</w:t>
      </w:r>
    </w:p>
    <w:p w14:paraId="46866F11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H.J.Heinz II University Professor of Organizational Behavior and Public Policy;</w:t>
      </w:r>
    </w:p>
    <w:p w14:paraId="2E5FB917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Director, Project on Evidence-based Organizational Practices;</w:t>
      </w:r>
    </w:p>
    <w:p w14:paraId="294C7FFF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Heinz College and Tepper School of Business</w:t>
      </w:r>
    </w:p>
    <w:p w14:paraId="76D72EE7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Carnegie Mellon University</w:t>
      </w:r>
    </w:p>
    <w:p w14:paraId="382F48E2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090BCE69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Calibri" w:eastAsiaTheme="minorEastAsia" w:hAnsi="Calibri" w:cs="Calibri"/>
          <w:noProof/>
          <w:color w:val="000000"/>
        </w:rPr>
        <w:t>ORCID/0000-0001-6067-4363</w:t>
      </w:r>
    </w:p>
    <w:p w14:paraId="24FA507D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31EE83AF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Academic Board President, Center for Evidence-Based Management</w:t>
      </w:r>
    </w:p>
    <w:p w14:paraId="263E93DD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49BB3D1B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Co-Chair, Campbell Collaboration, Management and Business Coordinating Group (MBCG)</w:t>
      </w:r>
    </w:p>
    <w:p w14:paraId="2F241B03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172D12A4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Contact:</w:t>
      </w:r>
    </w:p>
    <w:p w14:paraId="3730DB2C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Mailing Address:</w:t>
      </w:r>
    </w:p>
    <w:p w14:paraId="6854E64C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Carnegie Mellon University</w:t>
      </w:r>
    </w:p>
    <w:p w14:paraId="1C13DE1C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5000 Forbes Avenue</w:t>
      </w:r>
    </w:p>
    <w:p w14:paraId="413C8C3F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Pittsburgh PA 15213</w:t>
      </w:r>
    </w:p>
    <w:p w14:paraId="4ADD2FF1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1 412 268 8470 voice</w:t>
      </w:r>
    </w:p>
    <w:p w14:paraId="22850F56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1 412 268 5538 fax</w:t>
      </w:r>
    </w:p>
    <w:p w14:paraId="65AA2776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4BB8D62C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Evidence-Based Management Collaborative Website</w:t>
      </w:r>
    </w:p>
    <w:p w14:paraId="0CFD3CF0" w14:textId="77777777" w:rsidR="00CE1FFE" w:rsidRDefault="00732EE9" w:rsidP="00CE1FFE">
      <w:pPr>
        <w:rPr>
          <w:rFonts w:ascii="Calibri" w:eastAsiaTheme="minorEastAsia" w:hAnsi="Calibri" w:cs="Calibri"/>
          <w:noProof/>
          <w:color w:val="000000"/>
        </w:rPr>
      </w:pPr>
      <w:hyperlink r:id="rId4" w:history="1">
        <w:r w:rsidR="00CE1FFE">
          <w:rPr>
            <w:rStyle w:val="Hyperlink"/>
            <w:rFonts w:ascii="Avenir Next" w:eastAsiaTheme="minorEastAsia" w:hAnsi="Avenir Next" w:cs="Calibri"/>
            <w:noProof/>
            <w:color w:val="0563C1"/>
            <w:sz w:val="20"/>
            <w:szCs w:val="20"/>
          </w:rPr>
          <w:t>https://cebma.org/</w:t>
        </w:r>
      </w:hyperlink>
    </w:p>
    <w:p w14:paraId="6A178CB1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247D4369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"Is it true? Is it kind? Is it necessary?"</w:t>
      </w:r>
    </w:p>
    <w:p w14:paraId="748FD634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 </w:t>
      </w:r>
    </w:p>
    <w:p w14:paraId="4D197889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Avenir Next" w:eastAsiaTheme="minorEastAsia" w:hAnsi="Avenir Next" w:cs="Calibri"/>
          <w:noProof/>
          <w:color w:val="000000"/>
          <w:sz w:val="20"/>
          <w:szCs w:val="20"/>
        </w:rPr>
        <w:t>“The spirit of liberty is the spirit which is not too sure that it is right; the spirit of liberty is the spirit which seeks to understand the minds of other men and women; the spirit of liberty is the spirit which weighs their interest alongside its own without bias; the spirit of liberty remembers that not even a sparrow falls to earth unheeded; the spirit of liberty is the spirit of him who, near two thousand years ago, taught mankind that lesson it has never learned, but has never quite forgotten -that there may be a kingdom where the least shall be heard and considered side-by-side with the greatest.” Judge Learned Hand</w:t>
      </w:r>
    </w:p>
    <w:p w14:paraId="6531EC1F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Century Gothic" w:eastAsiaTheme="minorEastAsia" w:hAnsi="Century Gothic" w:cs="Calibri"/>
          <w:noProof/>
          <w:color w:val="000000"/>
          <w:sz w:val="21"/>
          <w:szCs w:val="21"/>
        </w:rPr>
        <w:t> </w:t>
      </w:r>
    </w:p>
    <w:p w14:paraId="473C3E9F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Century Gothic" w:eastAsiaTheme="minorEastAsia" w:hAnsi="Century Gothic" w:cs="Calibri"/>
          <w:noProof/>
          <w:color w:val="000000"/>
          <w:sz w:val="21"/>
          <w:szCs w:val="21"/>
        </w:rPr>
        <w:t> </w:t>
      </w:r>
    </w:p>
    <w:p w14:paraId="6D3B4009" w14:textId="77777777" w:rsidR="00CE1FFE" w:rsidRDefault="00732EE9" w:rsidP="00CE1FFE">
      <w:pPr>
        <w:rPr>
          <w:rFonts w:ascii="Calibri" w:eastAsiaTheme="minorEastAsia" w:hAnsi="Calibri" w:cs="Calibri"/>
          <w:noProof/>
          <w:color w:val="000000"/>
        </w:rPr>
      </w:pPr>
      <w:hyperlink r:id="rId5" w:history="1">
        <w:r w:rsidR="00CE1FFE">
          <w:rPr>
            <w:rStyle w:val="Hyperlink"/>
            <w:rFonts w:ascii="Helvetica" w:eastAsiaTheme="minorEastAsia" w:hAnsi="Helvetica" w:cs="Calibri"/>
            <w:b/>
            <w:bCs/>
            <w:noProof/>
            <w:color w:val="0563C1"/>
            <w:sz w:val="21"/>
            <w:szCs w:val="21"/>
          </w:rPr>
          <w:t>Evidence Based Management: How to Use Evidence to Make Better Organizational Decisions</w:t>
        </w:r>
      </w:hyperlink>
    </w:p>
    <w:p w14:paraId="15149727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t> </w:t>
      </w:r>
    </w:p>
    <w:p w14:paraId="51F76CA3" w14:textId="76972AB6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fldChar w:fldCharType="begin"/>
      </w: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instrText xml:space="preserve"> INCLUDEPICTURE  "/Users/deniserousseau/Library/Containers/com.microsoft.Outlook/Data/Library/Caches/Signatures/signature_2917490193" \* MERGEFORMATINET </w:instrText>
      </w: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fldChar w:fldCharType="separate"/>
      </w: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drawing>
          <wp:inline distT="0" distB="0" distL="0" distR="0" wp14:anchorId="79FA429E" wp14:editId="37E21046">
            <wp:extent cx="1010285" cy="1515745"/>
            <wp:effectExtent l="0" t="0" r="5715" b="0"/>
            <wp:docPr id="1" name="Picture 1" descr="signature_744257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7442570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Theme="minorEastAsia" w:hAnsi="Helvetica" w:cs="Calibri"/>
          <w:noProof/>
          <w:color w:val="000000"/>
          <w:sz w:val="21"/>
          <w:szCs w:val="21"/>
        </w:rPr>
        <w:fldChar w:fldCharType="end"/>
      </w:r>
    </w:p>
    <w:p w14:paraId="1C0F8F45" w14:textId="77777777" w:rsidR="00CE1FFE" w:rsidRDefault="00CE1FFE" w:rsidP="00CE1FFE">
      <w:pPr>
        <w:rPr>
          <w:rFonts w:ascii="Calibri" w:eastAsiaTheme="minorEastAsia" w:hAnsi="Calibri" w:cs="Calibri"/>
          <w:noProof/>
          <w:color w:val="000000"/>
        </w:rPr>
      </w:pPr>
      <w:r>
        <w:rPr>
          <w:rFonts w:ascii="Calibri" w:eastAsiaTheme="minorEastAsia" w:hAnsi="Calibri" w:cs="Calibri"/>
          <w:noProof/>
          <w:color w:val="000000"/>
        </w:rPr>
        <w:t> </w:t>
      </w:r>
    </w:p>
    <w:p w14:paraId="07D8CCAE" w14:textId="77777777" w:rsidR="00596BBB" w:rsidRDefault="00732EE9"/>
    <w:sectPr w:rsidR="00596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FE"/>
    <w:rsid w:val="00732EE9"/>
    <w:rsid w:val="00CE1FFE"/>
    <w:rsid w:val="00D94F4A"/>
    <w:rsid w:val="00F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FF7B2"/>
  <w15:chartTrackingRefBased/>
  <w15:docId w15:val="{76EE9E6B-3ABE-384B-B1D2-27369745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FF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F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/Users/deniserousseau/Library/Containers/com.microsoft.Outlook/Data/Library/Caches/Signatures/signature_2917490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koganpage.com/product/evidence-based-management-9780749483746" TargetMode="External"/><Relationship Id="rId4" Type="http://schemas.openxmlformats.org/officeDocument/2006/relationships/hyperlink" Target="https://cebma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 Rousseau</dc:creator>
  <cp:keywords/>
  <dc:description/>
  <cp:lastModifiedBy>Denise M Rousseau</cp:lastModifiedBy>
  <cp:revision>2</cp:revision>
  <dcterms:created xsi:type="dcterms:W3CDTF">2022-05-16T23:24:00Z</dcterms:created>
  <dcterms:modified xsi:type="dcterms:W3CDTF">2022-05-16T23:24:00Z</dcterms:modified>
</cp:coreProperties>
</file>